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Galatina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Lecce</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